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黑体" w:eastAsia="仿宋_GB2312"/>
        </w:rPr>
      </w:pPr>
      <w:r>
        <w:rPr>
          <w:rFonts w:hint="eastAsia" w:ascii="仿宋_GB2312" w:hAnsi="黑体" w:eastAsia="仿宋_GB2312"/>
        </w:rPr>
        <w:t>附件5：</w:t>
      </w:r>
    </w:p>
    <w:p>
      <w:pPr>
        <w:jc w:val="center"/>
        <w:rPr>
          <w:rFonts w:ascii="方正小标宋简体" w:hAnsi="仿宋" w:eastAsia="方正小标宋简体"/>
          <w:sz w:val="44"/>
          <w:szCs w:val="32"/>
        </w:rPr>
      </w:pPr>
      <w:r>
        <w:rPr>
          <w:rFonts w:hint="eastAsia" w:ascii="方正小标宋简体" w:hAnsi="仿宋" w:eastAsia="方正小标宋简体"/>
          <w:sz w:val="44"/>
          <w:szCs w:val="32"/>
        </w:rPr>
        <w:t>纸质材料报送评审材料要求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1、报送材料清单1份（贴在档案袋上）。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2、《专业技术职务任职资格评审表》15份（A3纸正反面打印），所在单位、主管单位和呈报部门盖章。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3、《专业技术资格评审材料真实性保证书》1份，须评审对象本人签字。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4、推荐申报专业技术职称《</w:t>
      </w:r>
      <w:r>
        <w:rPr>
          <w:rFonts w:hint="eastAsia" w:ascii="仿宋" w:hAnsi="仿宋" w:eastAsia="仿宋_GB2312"/>
          <w:sz w:val="28"/>
          <w:szCs w:val="21"/>
        </w:rPr>
        <w:t>推荐申报职称“六公开”监督卡</w:t>
      </w:r>
      <w:r>
        <w:rPr>
          <w:rFonts w:ascii="仿宋" w:hAnsi="仿宋" w:eastAsia="仿宋_GB2312"/>
          <w:sz w:val="28"/>
          <w:szCs w:val="21"/>
        </w:rPr>
        <w:t>》1份。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5</w:t>
      </w:r>
      <w:r>
        <w:rPr>
          <w:rFonts w:hint="eastAsia" w:ascii="仿宋" w:hAnsi="仿宋" w:eastAsia="仿宋_GB2312"/>
          <w:sz w:val="28"/>
          <w:szCs w:val="21"/>
        </w:rPr>
        <w:t>、</w:t>
      </w:r>
      <w:r>
        <w:rPr>
          <w:rFonts w:ascii="仿宋" w:hAnsi="仿宋" w:eastAsia="仿宋_GB2312"/>
          <w:sz w:val="28"/>
          <w:szCs w:val="21"/>
        </w:rPr>
        <w:t>单位推荐委员会民主评议推荐情况登记表1份</w:t>
      </w:r>
    </w:p>
    <w:p>
      <w:pPr>
        <w:spacing w:line="440" w:lineRule="exact"/>
        <w:rPr>
          <w:rFonts w:hint="eastAsia" w:ascii="仿宋" w:hAnsi="仿宋" w:eastAsia="仿宋_GB2312"/>
          <w:sz w:val="28"/>
          <w:szCs w:val="21"/>
        </w:rPr>
      </w:pPr>
      <w:r>
        <w:rPr>
          <w:rFonts w:hint="eastAsia" w:ascii="仿宋" w:hAnsi="仿宋" w:eastAsia="仿宋_GB2312"/>
          <w:sz w:val="28"/>
          <w:szCs w:val="21"/>
        </w:rPr>
        <w:t>6、</w:t>
      </w:r>
      <w:r>
        <w:rPr>
          <w:rFonts w:ascii="仿宋" w:hAnsi="仿宋" w:eastAsia="仿宋_GB2312"/>
          <w:sz w:val="28"/>
          <w:szCs w:val="21"/>
        </w:rPr>
        <w:t>推荐申报职称公示情况报告表1份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7、任现职以来的工作总结15份（2000字左右），内容应能反映本人的业务工作情况和学术水平。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8、任现职以来能够反映本人专业水平、工作能力和工作业绩的典型证例（办案/办证卷宗</w:t>
      </w:r>
      <w:r>
        <w:rPr>
          <w:rFonts w:hint="eastAsia" w:ascii="仿宋" w:hAnsi="仿宋" w:eastAsia="仿宋_GB2312"/>
          <w:sz w:val="28"/>
          <w:szCs w:val="21"/>
        </w:rPr>
        <w:t>复印件</w:t>
      </w:r>
      <w:r>
        <w:rPr>
          <w:rFonts w:ascii="仿宋" w:hAnsi="仿宋" w:eastAsia="仿宋_GB2312"/>
          <w:sz w:val="28"/>
          <w:szCs w:val="21"/>
        </w:rPr>
        <w:t>）2个。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9、任现专业技术资格以来符合申报条件的专业论文、论著和译著。可</w:t>
      </w:r>
      <w:r>
        <w:rPr>
          <w:rFonts w:hint="eastAsia" w:ascii="仿宋" w:hAnsi="仿宋" w:eastAsia="仿宋_GB2312"/>
          <w:sz w:val="28"/>
          <w:szCs w:val="21"/>
        </w:rPr>
        <w:t>提供</w:t>
      </w:r>
      <w:r>
        <w:rPr>
          <w:rFonts w:ascii="仿宋" w:hAnsi="仿宋" w:eastAsia="仿宋_GB2312"/>
          <w:sz w:val="28"/>
          <w:szCs w:val="21"/>
        </w:rPr>
        <w:t>复印件，必须有刊物封面、刊号、目录和全文内容。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10、其他能证明本人业绩水平的有关材料。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11、提供近期免冠白底二寸彩色照片4张（背面注明姓名，放入小信封内）。一并提供该照片电子版。用jpg格式，以“单位+个人姓名”做文件名，高宽比为3:2，分辨率按每英寸200像素设置文件大小必须1M以内。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12、评审对象的学历、学位证明材料（复印件须注明审核与原件相符， 审核人签名并盖公章）。</w:t>
      </w:r>
    </w:p>
    <w:p>
      <w:pPr>
        <w:spacing w:line="440" w:lineRule="exact"/>
        <w:rPr>
          <w:rFonts w:ascii="仿宋" w:hAnsi="仿宋" w:eastAsia="仿宋_GB2312"/>
          <w:sz w:val="28"/>
          <w:szCs w:val="21"/>
        </w:rPr>
      </w:pPr>
      <w:r>
        <w:rPr>
          <w:rFonts w:ascii="仿宋" w:hAnsi="仿宋" w:eastAsia="仿宋_GB2312"/>
          <w:sz w:val="28"/>
          <w:szCs w:val="21"/>
        </w:rPr>
        <w:t>13、评审对象的律师、公证员资格证书，律师、公证员执业证，职称证书，现受聘职务聘任书，奖励、荣誉称号等证书复印件（复印件须注明审核与原件相符，审核人签名并盖公章）。</w:t>
      </w:r>
    </w:p>
    <w:p>
      <w:pPr>
        <w:spacing w:line="440" w:lineRule="exact"/>
        <w:rPr>
          <w:rFonts w:ascii="仿宋" w:hAnsi="仿宋" w:eastAsia="仿宋_GB2312"/>
        </w:rPr>
      </w:pPr>
      <w:r>
        <w:rPr>
          <w:rFonts w:ascii="仿宋" w:hAnsi="仿宋" w:eastAsia="仿宋_GB2312"/>
          <w:sz w:val="28"/>
          <w:szCs w:val="21"/>
        </w:rPr>
        <w:t>14、任现职以来近五年内参加</w:t>
      </w:r>
      <w:r>
        <w:rPr>
          <w:rFonts w:hint="eastAsia" w:ascii="仿宋" w:hAnsi="仿宋" w:eastAsia="仿宋_GB2312"/>
          <w:sz w:val="28"/>
          <w:szCs w:val="21"/>
        </w:rPr>
        <w:t>威海市</w:t>
      </w:r>
      <w:r>
        <w:rPr>
          <w:rFonts w:ascii="仿宋" w:hAnsi="仿宋" w:eastAsia="仿宋_GB2312"/>
          <w:sz w:val="28"/>
          <w:szCs w:val="21"/>
        </w:rPr>
        <w:t>继续教育的证书复印件（1 份）， 以及其他证明材料（如学习强国、灯塔-党建在线等）。</w:t>
      </w:r>
      <w:r>
        <w:rPr>
          <w:rFonts w:ascii="仿宋" w:hAnsi="仿宋" w:eastAsia="仿宋_GB2312"/>
        </w:rPr>
        <w:br w:type="page"/>
      </w:r>
    </w:p>
    <w:p>
      <w:pPr>
        <w:jc w:val="center"/>
        <w:rPr>
          <w:rFonts w:ascii="方正小标宋简体" w:hAnsi="仿宋" w:eastAsia="方正小标宋简体"/>
          <w:sz w:val="44"/>
          <w:szCs w:val="32"/>
        </w:rPr>
      </w:pPr>
    </w:p>
    <w:p>
      <w:pPr>
        <w:jc w:val="center"/>
        <w:rPr>
          <w:rFonts w:ascii="方正小标宋简体" w:hAnsi="仿宋" w:eastAsia="方正小标宋简体"/>
          <w:sz w:val="44"/>
          <w:szCs w:val="32"/>
        </w:rPr>
      </w:pPr>
      <w:r>
        <w:rPr>
          <w:rFonts w:hint="eastAsia" w:ascii="方正小标宋简体" w:hAnsi="仿宋" w:eastAsia="方正小标宋简体"/>
          <w:sz w:val="44"/>
          <w:szCs w:val="32"/>
        </w:rPr>
        <w:t>专业技术资格评审材料真实性保证书</w:t>
      </w:r>
    </w:p>
    <w:p>
      <w:pPr>
        <w:rPr>
          <w:rFonts w:ascii="仿宋" w:hAnsi="仿宋" w:eastAsia="仿宋_GB2312"/>
        </w:rPr>
      </w:pPr>
    </w:p>
    <w:p>
      <w:pPr>
        <w:ind w:firstLine="632" w:firstLineChars="200"/>
        <w:rPr>
          <w:rFonts w:ascii="仿宋" w:hAnsi="仿宋" w:eastAsia="仿宋_GB2312"/>
        </w:rPr>
      </w:pPr>
      <w:r>
        <w:rPr>
          <w:rFonts w:hint="eastAsia" w:ascii="仿宋" w:hAnsi="仿宋" w:eastAsia="仿宋_GB2312"/>
        </w:rPr>
        <w:t>我承诺，在职称申报评审工作过程中提交真实专业技术资格</w:t>
      </w:r>
      <w:r>
        <w:rPr>
          <w:rFonts w:ascii="仿宋" w:hAnsi="仿宋" w:eastAsia="仿宋_GB2312"/>
        </w:rPr>
        <w:t xml:space="preserve"> 评审材料，杜绝发生弄虚作假、违法违纪违规行为。若发生违法违纪违规问题，愿意接受组织的处理。</w:t>
      </w:r>
    </w:p>
    <w:p>
      <w:pPr>
        <w:rPr>
          <w:rFonts w:ascii="仿宋" w:hAnsi="仿宋" w:eastAsia="仿宋_GB2312"/>
        </w:rPr>
      </w:pPr>
    </w:p>
    <w:p>
      <w:pPr>
        <w:rPr>
          <w:rFonts w:ascii="仿宋" w:hAnsi="仿宋" w:eastAsia="仿宋_GB2312"/>
        </w:rPr>
      </w:pPr>
    </w:p>
    <w:p>
      <w:pPr>
        <w:rPr>
          <w:rFonts w:ascii="仿宋" w:hAnsi="仿宋" w:eastAsia="仿宋_GB2312"/>
        </w:rPr>
      </w:pPr>
    </w:p>
    <w:p>
      <w:pPr>
        <w:ind w:firstLine="3498" w:firstLineChars="1107"/>
        <w:jc w:val="left"/>
        <w:rPr>
          <w:rFonts w:ascii="仿宋" w:hAnsi="仿宋" w:eastAsia="仿宋_GB2312"/>
        </w:rPr>
      </w:pPr>
      <w:r>
        <w:rPr>
          <w:rFonts w:hint="eastAsia" w:ascii="仿宋" w:hAnsi="仿宋" w:eastAsia="仿宋_GB2312"/>
        </w:rPr>
        <w:t>承诺人：</w:t>
      </w:r>
    </w:p>
    <w:p>
      <w:pPr>
        <w:ind w:firstLine="3498" w:firstLineChars="1107"/>
        <w:jc w:val="left"/>
        <w:rPr>
          <w:rFonts w:ascii="仿宋" w:hAnsi="仿宋" w:eastAsia="仿宋_GB2312"/>
        </w:rPr>
      </w:pPr>
      <w:r>
        <w:rPr>
          <w:rFonts w:ascii="仿宋" w:hAnsi="仿宋" w:eastAsia="仿宋_GB2312"/>
        </w:rPr>
        <w:t>所在单位：</w:t>
      </w:r>
    </w:p>
    <w:p>
      <w:pPr>
        <w:ind w:firstLine="3498" w:firstLineChars="1107"/>
        <w:jc w:val="left"/>
        <w:rPr>
          <w:rFonts w:ascii="仿宋" w:hAnsi="仿宋" w:eastAsia="仿宋_GB2312"/>
        </w:rPr>
      </w:pPr>
      <w:r>
        <w:rPr>
          <w:rFonts w:hint="eastAsia" w:ascii="仿宋" w:hAnsi="仿宋" w:eastAsia="仿宋_GB2312"/>
        </w:rPr>
        <w:t xml:space="preserve">承诺时间： </w:t>
      </w:r>
      <w:r>
        <w:rPr>
          <w:rFonts w:ascii="仿宋" w:hAnsi="仿宋" w:eastAsia="仿宋_GB2312"/>
        </w:rPr>
        <w:t xml:space="preserve">  </w:t>
      </w:r>
      <w:r>
        <w:rPr>
          <w:rFonts w:ascii="仿宋" w:hAnsi="仿宋" w:eastAsia="仿宋_GB2312"/>
        </w:rPr>
        <w:tab/>
      </w:r>
      <w:r>
        <w:rPr>
          <w:rFonts w:ascii="仿宋" w:hAnsi="仿宋" w:eastAsia="仿宋_GB2312"/>
        </w:rPr>
        <w:t xml:space="preserve"> 年</w:t>
      </w:r>
      <w:r>
        <w:rPr>
          <w:rFonts w:ascii="仿宋" w:hAnsi="仿宋" w:eastAsia="仿宋_GB2312"/>
        </w:rPr>
        <w:tab/>
      </w:r>
      <w:r>
        <w:rPr>
          <w:rFonts w:ascii="仿宋" w:hAnsi="仿宋" w:eastAsia="仿宋_GB2312"/>
        </w:rPr>
        <w:t>月</w:t>
      </w:r>
      <w:r>
        <w:rPr>
          <w:rFonts w:ascii="仿宋" w:hAnsi="仿宋" w:eastAsia="仿宋_GB2312"/>
        </w:rPr>
        <w:tab/>
      </w:r>
      <w:r>
        <w:rPr>
          <w:rFonts w:ascii="仿宋" w:hAnsi="仿宋" w:eastAsia="仿宋_GB2312"/>
        </w:rPr>
        <w:t xml:space="preserve"> 日</w:t>
      </w:r>
    </w:p>
    <w:p>
      <w:pPr>
        <w:widowControl/>
        <w:jc w:val="left"/>
        <w:rPr>
          <w:rFonts w:ascii="仿宋" w:hAnsi="仿宋" w:eastAsia="仿宋_GB2312"/>
        </w:rPr>
      </w:pPr>
      <w:r>
        <w:rPr>
          <w:rFonts w:ascii="仿宋" w:hAnsi="仿宋" w:eastAsia="仿宋_GB2312"/>
        </w:rPr>
        <w:br w:type="page"/>
      </w:r>
    </w:p>
    <w:p>
      <w:pPr>
        <w:widowControl/>
        <w:jc w:val="center"/>
        <w:rPr>
          <w:rFonts w:ascii="方正小标宋简体" w:hAnsi="仿宋" w:eastAsia="方正小标宋简体"/>
          <w:sz w:val="28"/>
          <w:szCs w:val="21"/>
        </w:rPr>
      </w:pPr>
      <w:r>
        <w:rPr>
          <w:rFonts w:hint="eastAsia" w:ascii="方正小标宋简体" w:hAnsi="仿宋" w:eastAsia="方正小标宋简体"/>
          <w:sz w:val="40"/>
          <w:szCs w:val="28"/>
        </w:rPr>
        <w:t>网上申报注意事项</w:t>
      </w:r>
    </w:p>
    <w:tbl>
      <w:tblPr>
        <w:tblStyle w:val="4"/>
        <w:tblW w:w="99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0"/>
        <w:gridCol w:w="5870"/>
        <w:gridCol w:w="2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color w:val="000000"/>
                <w:kern w:val="0"/>
                <w:szCs w:val="3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32"/>
              </w:rPr>
              <w:t>项目名称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color w:val="000000"/>
                <w:kern w:val="0"/>
                <w:szCs w:val="3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32"/>
              </w:rPr>
              <w:t>注意事项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0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基本要求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呈报各项年限均按周年计算，成果、著作、论文、奖励等材料的截止日期为202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年10月31日，任职年限截止日期为202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年12月31日。每一项须准确（不得使用简称）。没有对应项目或超出提报材料数量的材料可在“上传其他证明附件”里上传。上传材料按照“时间+内容”的格式命名，如：“2016年工程中级职称证书”“2010年本科学历证书”。同一项附件超过两页的，可将多个页面合并成一个文件上传，要保证上传材料清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全日制学历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参加全日制教育取得的最高学历。扫描上传原件。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评审依据学历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符合职称评审条件的最高学历。扫描上传原件。一并上传学信网证书查询页面或教育部学历证书电子注册备案表，学历时间较早，无法在学信网查询的，需上传档案内学籍登记表。党校学历一并上传党校官网查询页面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现专业技术职称</w:t>
            </w:r>
          </w:p>
        </w:tc>
        <w:tc>
          <w:tcPr>
            <w:tcW w:w="587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现任专业技术职称。职业资格对应职称申报的，填写职业资格所对应职称。无现专业技术职称，可在下拉选项中选择“其他”，手动填写“无”。</w:t>
            </w:r>
          </w:p>
        </w:tc>
        <w:tc>
          <w:tcPr>
            <w:tcW w:w="2560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上传资格证书封面和内容页，聘书、聘任文件。如现职称是通过改系列评审取得，应先填写现职称信息，再使用“新增”项填写改系列前的专业技术资格信息和聘任情况。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专业技术获得资格时间</w:t>
            </w:r>
          </w:p>
        </w:tc>
        <w:tc>
          <w:tcPr>
            <w:tcW w:w="587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一般为公布生效时间，以公布文件或资格证书为准。职业资格对应职称申报的，填写获得现职业资格时间。</w:t>
            </w:r>
          </w:p>
        </w:tc>
        <w:tc>
          <w:tcPr>
            <w:tcW w:w="2560" w:type="dxa"/>
            <w:vMerge w:val="continue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聘任时间及年限</w:t>
            </w:r>
          </w:p>
        </w:tc>
        <w:tc>
          <w:tcPr>
            <w:tcW w:w="587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聘任时间为第一次受聘现职称时间，而非获取职称时间，以聘文、聘书为准；年限为聘任现职称的累计年限。未聘任的此项不填。</w:t>
            </w:r>
          </w:p>
        </w:tc>
        <w:tc>
          <w:tcPr>
            <w:tcW w:w="2560" w:type="dxa"/>
            <w:vMerge w:val="continue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职业资格</w:t>
            </w:r>
          </w:p>
        </w:tc>
        <w:tc>
          <w:tcPr>
            <w:tcW w:w="587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以职业资格对应职称申报的，填写该项内容。正常申报人员不填写此项内容。</w:t>
            </w:r>
          </w:p>
        </w:tc>
        <w:tc>
          <w:tcPr>
            <w:tcW w:w="2560" w:type="dxa"/>
            <w:vMerge w:val="continue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获得职业资格时间</w:t>
            </w:r>
          </w:p>
        </w:tc>
        <w:tc>
          <w:tcPr>
            <w:tcW w:w="587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以职业资格对应职称申报的，填写该项内容。正常申报人员不填写此项内容。</w:t>
            </w:r>
          </w:p>
        </w:tc>
        <w:tc>
          <w:tcPr>
            <w:tcW w:w="2560" w:type="dxa"/>
            <w:vMerge w:val="continue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550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任现职以来各年度考核结果</w:t>
            </w:r>
          </w:p>
        </w:tc>
        <w:tc>
          <w:tcPr>
            <w:tcW w:w="8430" w:type="dxa"/>
            <w:gridSpan w:val="2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_GB2312" w:hAnsi="等线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等线" w:eastAsia="仿宋_GB2312" w:cs="宋体"/>
                <w:color w:val="000000"/>
                <w:kern w:val="0"/>
                <w:sz w:val="24"/>
                <w:szCs w:val="24"/>
              </w:rPr>
              <w:t>填写近5年年度考核情况，任现职不足5年的，填写任现职以来各年度考核情况，并上传相应年度考核登记表原件。</w:t>
            </w:r>
          </w:p>
        </w:tc>
      </w:tr>
    </w:tbl>
    <w:tbl>
      <w:tblPr>
        <w:tblStyle w:val="8"/>
        <w:tblW w:w="983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37"/>
        <w:gridCol w:w="819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  <w:jc w:val="center"/>
        </w:trPr>
        <w:tc>
          <w:tcPr>
            <w:tcW w:w="1637" w:type="dxa"/>
            <w:vAlign w:val="center"/>
          </w:tcPr>
          <w:p>
            <w:pPr>
              <w:pStyle w:val="9"/>
              <w:spacing w:line="360" w:lineRule="exact"/>
              <w:ind w:left="578" w:right="146" w:hanging="420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bookmarkStart w:id="0" w:name="_GoBack"/>
            <w:bookmarkEnd w:id="0"/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外语/计算机水平</w:t>
            </w:r>
          </w:p>
        </w:tc>
        <w:tc>
          <w:tcPr>
            <w:tcW w:w="8198" w:type="dxa"/>
            <w:vAlign w:val="center"/>
          </w:tcPr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已取得职称外语/计算机等级证书的填写此项，未取得等级证书的不填写。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atLeast"/>
          <w:jc w:val="center"/>
        </w:trPr>
        <w:tc>
          <w:tcPr>
            <w:tcW w:w="1637" w:type="dxa"/>
            <w:vAlign w:val="center"/>
          </w:tcPr>
          <w:p>
            <w:pPr>
              <w:pStyle w:val="9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继续教育</w:t>
            </w:r>
          </w:p>
        </w:tc>
        <w:tc>
          <w:tcPr>
            <w:tcW w:w="8198" w:type="dxa"/>
            <w:vAlign w:val="center"/>
          </w:tcPr>
          <w:p>
            <w:pPr>
              <w:pStyle w:val="9"/>
              <w:spacing w:line="360" w:lineRule="exact"/>
              <w:ind w:left="108" w:right="97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pacing w:val="-5"/>
                <w:sz w:val="24"/>
                <w:szCs w:val="24"/>
                <w:lang w:eastAsia="zh-CN"/>
              </w:rPr>
              <w:t>申报高级职称填写近</w:t>
            </w:r>
            <w:r>
              <w:rPr>
                <w:rFonts w:ascii="仿宋_GB2312" w:eastAsia="仿宋_GB2312"/>
                <w:spacing w:val="-5"/>
                <w:sz w:val="24"/>
                <w:szCs w:val="24"/>
                <w:lang w:eastAsia="zh-CN"/>
              </w:rPr>
              <w:t>5</w:t>
            </w:r>
            <w:r>
              <w:rPr>
                <w:rFonts w:hint="eastAsia" w:ascii="仿宋_GB2312" w:eastAsia="仿宋_GB2312"/>
                <w:spacing w:val="-5"/>
                <w:sz w:val="24"/>
                <w:szCs w:val="24"/>
                <w:lang w:eastAsia="zh-CN"/>
              </w:rPr>
              <w:t>年情况，申报中级填写近4年情况，任现职不满相应年限的，填写任现职以来情况。一并上传“威海市专业技术人员继续教育公共服务平台”下载的合格证明。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atLeast"/>
          <w:jc w:val="center"/>
        </w:trPr>
        <w:tc>
          <w:tcPr>
            <w:tcW w:w="1637" w:type="dxa"/>
            <w:vAlign w:val="center"/>
          </w:tcPr>
          <w:p>
            <w:pPr>
              <w:pStyle w:val="9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工作经历</w:t>
            </w:r>
          </w:p>
        </w:tc>
        <w:tc>
          <w:tcPr>
            <w:tcW w:w="8198" w:type="dxa"/>
            <w:vAlign w:val="center"/>
          </w:tcPr>
          <w:p>
            <w:pPr>
              <w:pStyle w:val="9"/>
              <w:spacing w:line="360" w:lineRule="exact"/>
              <w:ind w:left="108" w:right="101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应与人事档案记录一致；填写从事的专业技术工作和专业技术职称，上传相关证明材料。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4" w:hRule="atLeast"/>
          <w:jc w:val="center"/>
        </w:trPr>
        <w:tc>
          <w:tcPr>
            <w:tcW w:w="1637" w:type="dxa"/>
            <w:vAlign w:val="center"/>
          </w:tcPr>
          <w:p>
            <w:pPr>
              <w:pStyle w:val="9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任现职以来</w:t>
            </w:r>
          </w:p>
          <w:p>
            <w:pPr>
              <w:pStyle w:val="9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取得的代表</w:t>
            </w:r>
          </w:p>
          <w:p>
            <w:pPr>
              <w:pStyle w:val="9"/>
              <w:spacing w:line="360" w:lineRule="exact"/>
              <w:ind w:left="198" w:right="188"/>
              <w:jc w:val="center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性成果</w:t>
            </w:r>
          </w:p>
        </w:tc>
        <w:tc>
          <w:tcPr>
            <w:tcW w:w="8198" w:type="dxa"/>
            <w:vAlign w:val="center"/>
          </w:tcPr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1.根据申报职称系列（专业）评价标准要求，填写任现职或取得现职称以来的成果；同一成果不得在多个类别栏目中重复填报，同一成果获得的不同奖项只填写最高奖项。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2.“获奖”“课题”“专利”“论文著作”，每一类别填写不超过3项；其他不能对应或超出填写数量的代表性成果可择优挑选不超过3项填写在“其他”。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3.“论文著作”以“类别+内容”格式填写，论文标注“论文”，著作分别标注“专著、合著、编著（多人编著的标注‘主编、副主编、编委’）”如：论文《*******》，著作《*****》，副主编《******》；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4.“论文”需上传封面、作者所在目录页、论文内容页。一并上传期刊查询页面（国家新闻出版署官方网站-从业机构和产品查询-期刊/期刊社-查询并截图），不具有全国统一刊号的报刊上的论文不作为评审依据。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5.“著作”需上传封面、作者（编委）信息、图书在版编目等。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6.无法提供获奖证书、专利证书、论文期刊（著作）、课题结题报告原件的不得填报。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2" w:hRule="atLeast"/>
          <w:jc w:val="center"/>
        </w:trPr>
        <w:tc>
          <w:tcPr>
            <w:tcW w:w="1637" w:type="dxa"/>
            <w:vAlign w:val="center"/>
          </w:tcPr>
          <w:p>
            <w:pPr>
              <w:pStyle w:val="9"/>
              <w:spacing w:line="360" w:lineRule="exact"/>
              <w:ind w:left="458" w:right="206" w:hanging="240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上传其他证明附件</w:t>
            </w:r>
          </w:p>
        </w:tc>
        <w:tc>
          <w:tcPr>
            <w:tcW w:w="8198" w:type="dxa"/>
            <w:vAlign w:val="center"/>
          </w:tcPr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1.《推荐申报职称“六公开”监督卡》；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2.破格申报人员上传破格推荐报告，报告须由单位和主管部门出具破格推荐报告，说明申报人破格申报理由，业内专家评价意见，单位推荐意见，主管部门审核意见等情况，并由呈报部门核准签署意见，加盖印章。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3.以“局”和“办公室”命名的单位工作人员申报时，须提供当地人力资源和社会保障局或市直主管部门（单位）出具的申报人不是列入公务员法管理</w:t>
            </w:r>
          </w:p>
          <w:p>
            <w:pPr>
              <w:pStyle w:val="9"/>
              <w:spacing w:line="360" w:lineRule="exact"/>
              <w:ind w:left="108"/>
              <w:rPr>
                <w:rFonts w:ascii="仿宋_GB2312" w:eastAsia="仿宋_GB2312"/>
                <w:sz w:val="24"/>
                <w:szCs w:val="24"/>
                <w:lang w:eastAsia="en-US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en-US"/>
              </w:rPr>
              <w:t>范围的证明。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  <w:jc w:val="center"/>
        </w:trPr>
        <w:tc>
          <w:tcPr>
            <w:tcW w:w="9835" w:type="dxa"/>
            <w:gridSpan w:val="2"/>
            <w:vAlign w:val="center"/>
          </w:tcPr>
          <w:p>
            <w:pPr>
              <w:pStyle w:val="9"/>
              <w:spacing w:line="360" w:lineRule="exact"/>
              <w:ind w:left="107"/>
              <w:rPr>
                <w:rFonts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备注：具体情况，以评委会要求为准。</w:t>
            </w:r>
          </w:p>
        </w:tc>
      </w:tr>
    </w:tbl>
    <w:p>
      <w:pPr>
        <w:rPr>
          <w:rFonts w:ascii="仿宋" w:hAnsi="仿宋" w:eastAsia="仿宋_GB2312"/>
        </w:rPr>
      </w:pPr>
    </w:p>
    <w:sectPr>
      <w:pgSz w:w="11906" w:h="16838"/>
      <w:pgMar w:top="2098" w:right="1474" w:bottom="1984" w:left="1587" w:header="851" w:footer="1400" w:gutter="0"/>
      <w:cols w:space="425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2E57"/>
    <w:rsid w:val="0014523F"/>
    <w:rsid w:val="00237B46"/>
    <w:rsid w:val="00376677"/>
    <w:rsid w:val="003E2E57"/>
    <w:rsid w:val="00435D40"/>
    <w:rsid w:val="00443570"/>
    <w:rsid w:val="004F6CEA"/>
    <w:rsid w:val="00514AA1"/>
    <w:rsid w:val="00581C49"/>
    <w:rsid w:val="00631AC2"/>
    <w:rsid w:val="007568D6"/>
    <w:rsid w:val="007C6390"/>
    <w:rsid w:val="008634C8"/>
    <w:rsid w:val="008646E7"/>
    <w:rsid w:val="008A6358"/>
    <w:rsid w:val="00914579"/>
    <w:rsid w:val="00AD77A9"/>
    <w:rsid w:val="00AE1161"/>
    <w:rsid w:val="00BB11FE"/>
    <w:rsid w:val="00CE79BB"/>
    <w:rsid w:val="00D235C2"/>
    <w:rsid w:val="00D579F8"/>
    <w:rsid w:val="00E347DA"/>
    <w:rsid w:val="00E50027"/>
    <w:rsid w:val="00F92E25"/>
    <w:rsid w:val="6F626703"/>
    <w:rsid w:val="73B50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table" w:customStyle="1" w:styleId="8">
    <w:name w:val="Table Normal"/>
    <w:semiHidden/>
    <w:unhideWhenUsed/>
    <w:qFormat/>
    <w:uiPriority w:val="2"/>
    <w:pPr>
      <w:widowControl w:val="0"/>
      <w:autoSpaceDE w:val="0"/>
      <w:autoSpaceDN w:val="0"/>
    </w:pPr>
    <w:rPr>
      <w:kern w:val="0"/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Paragraph"/>
    <w:basedOn w:val="1"/>
    <w:qFormat/>
    <w:uiPriority w:val="1"/>
    <w:pPr>
      <w:autoSpaceDE w:val="0"/>
      <w:autoSpaceDN w:val="0"/>
      <w:jc w:val="left"/>
    </w:pPr>
    <w:rPr>
      <w:rFonts w:ascii="仿宋" w:hAnsi="仿宋" w:cs="仿宋"/>
      <w:kern w:val="0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360</Words>
  <Characters>2055</Characters>
  <Lines>17</Lines>
  <Paragraphs>4</Paragraphs>
  <TotalTime>165</TotalTime>
  <ScaleCrop>false</ScaleCrop>
  <LinksUpToDate>false</LinksUpToDate>
  <CharactersWithSpaces>2411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2022-09-20T07:27:00Z</dcterms:created>
  <dc:creator>kevinstuart</dc:creator>
  <cp:lastModifiedBy>田召锋</cp:lastModifiedBy>
  <cp:lastPrinted>2022-09-20T09:34:00Z</cp:lastPrinted>
  <dcterms:modified xsi:type="dcterms:W3CDTF">2023-10-23T06:11:51Z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483CD146BECD4AE3AFCD967825695CD4</vt:lpwstr>
  </property>
</Properties>
</file>