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D037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商事调解“和”计划承诺书</w:t>
      </w:r>
    </w:p>
    <w:p w14:paraId="069E60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（企业、个体工商户）</w:t>
      </w:r>
    </w:p>
    <w:p w14:paraId="616A833A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6A2E2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本单位认同，相对于提起诉讼，商事调解是费用更低、效率更高、对抗性更小，更有利于维护交易各方友好关系的争议解决方式。</w:t>
      </w:r>
    </w:p>
    <w:p w14:paraId="3D6DBB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有鉴于此，本单位申请加入威海市商事调解“和”计划，并声明如下：</w:t>
      </w:r>
    </w:p>
    <w:p w14:paraId="0A711B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若本单位与他人（包括自然人、法人和非法人组织）签署商事合同，我们愿意与相对方友好协商，取得共识并在合同中约定“调解优先”条款，将商事调解作为将来发生合同争议时的优先解纷方式。</w:t>
      </w:r>
    </w:p>
    <w:p w14:paraId="220E25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若本单位在商事活动中与他人（包括自然人、法人和非法人组织）发生争议，我们愿意优先考虑采用商事调解方式尝试解决争议。</w:t>
      </w:r>
    </w:p>
    <w:p w14:paraId="691DC9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本单位同意将本单位名称列入威海市商事调解“和”计划公开名单，以展示友好解决商事争议的诚意。</w:t>
      </w:r>
    </w:p>
    <w:p w14:paraId="3B5EB4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7F5BF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E3DB3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签署人：                  签署单位（盖章）：</w:t>
      </w:r>
    </w:p>
    <w:p w14:paraId="4B4BF8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年  月  日</w:t>
      </w:r>
    </w:p>
    <w:p w14:paraId="557E5D58"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DF579"/>
    <w:rsid w:val="2BBBF4A7"/>
    <w:rsid w:val="3FFDF579"/>
    <w:rsid w:val="57ED0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2025-09-24T21:13:00Z</dcterms:created>
  <dc:creator>木子李</dc:creator>
  <cp:lastModifiedBy>木子李</cp:lastModifiedBy>
  <dcterms:modified xsi:type="dcterms:W3CDTF">2025-09-24T21:13:47Z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5F89D42CB166F0ED71EED368CA34E19B_41</vt:lpwstr>
  </property>
</Properties>
</file>